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9A" w:rsidRDefault="004B1D9A" w:rsidP="004B1D9A">
      <w:pPr>
        <w:pStyle w:val="BodyText"/>
        <w:spacing w:line="297" w:lineRule="auto"/>
        <w:ind w:left="662" w:right="1050" w:hanging="1"/>
        <w:jc w:val="both"/>
        <w:rPr>
          <w:w w:val="105"/>
        </w:rPr>
      </w:pPr>
      <w:r w:rsidRPr="00FA42C1">
        <w:rPr>
          <w:w w:val="105"/>
        </w:rPr>
        <w:t xml:space="preserve">The following </w:t>
      </w:r>
      <w:r w:rsidRPr="00FA42C1">
        <w:rPr>
          <w:b/>
          <w:w w:val="105"/>
        </w:rPr>
        <w:t xml:space="preserve">Discounted Ticket Agreement </w:t>
      </w:r>
      <w:r w:rsidRPr="00FA42C1">
        <w:rPr>
          <w:w w:val="105"/>
        </w:rPr>
        <w:t>is an</w:t>
      </w:r>
      <w:r w:rsidRPr="00FA42C1">
        <w:rPr>
          <w:spacing w:val="-2"/>
          <w:w w:val="105"/>
        </w:rPr>
        <w:t xml:space="preserve"> </w:t>
      </w:r>
      <w:r w:rsidRPr="00FA42C1">
        <w:rPr>
          <w:w w:val="105"/>
        </w:rPr>
        <w:t xml:space="preserve">agreement between EO </w:t>
      </w:r>
      <w:r w:rsidRPr="00FA42C1">
        <w:t xml:space="preserve">NERVE </w:t>
      </w:r>
      <w:r w:rsidRPr="00FA42C1">
        <w:rPr>
          <w:w w:val="105"/>
        </w:rPr>
        <w:t>and</w:t>
      </w:r>
      <w:r w:rsidRPr="00FA42C1">
        <w:rPr>
          <w:spacing w:val="-11"/>
          <w:w w:val="105"/>
        </w:rPr>
        <w:t xml:space="preserve"> </w:t>
      </w:r>
      <w:r w:rsidR="003A065E">
        <w:rPr>
          <w:w w:val="105"/>
          <w:highlight w:val="yellow"/>
        </w:rPr>
        <w:t>[INSERT CHAPTER/GROUP NAME</w:t>
      </w:r>
      <w:r w:rsidRPr="006E0CD1">
        <w:rPr>
          <w:w w:val="105"/>
          <w:highlight w:val="yellow"/>
        </w:rPr>
        <w:t>]</w:t>
      </w:r>
      <w:r w:rsidRPr="00FA42C1">
        <w:rPr>
          <w:w w:val="105"/>
        </w:rPr>
        <w:t xml:space="preserve"> ("</w:t>
      </w:r>
      <w:r w:rsidR="003A065E">
        <w:rPr>
          <w:w w:val="105"/>
        </w:rPr>
        <w:t>Participating Group</w:t>
      </w:r>
      <w:r w:rsidRPr="00FA42C1">
        <w:rPr>
          <w:w w:val="105"/>
        </w:rPr>
        <w:t>") that</w:t>
      </w:r>
      <w:r w:rsidRPr="00FA42C1">
        <w:rPr>
          <w:spacing w:val="-1"/>
          <w:w w:val="105"/>
        </w:rPr>
        <w:t xml:space="preserve"> </w:t>
      </w:r>
      <w:r w:rsidRPr="00FA42C1">
        <w:rPr>
          <w:w w:val="105"/>
        </w:rPr>
        <w:t>describes how</w:t>
      </w:r>
      <w:r w:rsidRPr="00FA42C1">
        <w:rPr>
          <w:spacing w:val="-3"/>
          <w:w w:val="105"/>
        </w:rPr>
        <w:t xml:space="preserve"> </w:t>
      </w:r>
      <w:r>
        <w:rPr>
          <w:w w:val="105"/>
        </w:rPr>
        <w:t xml:space="preserve">discount pricing, </w:t>
      </w:r>
      <w:r w:rsidRPr="00FA42C1">
        <w:rPr>
          <w:w w:val="105"/>
        </w:rPr>
        <w:t>payment processing</w:t>
      </w:r>
      <w:r>
        <w:rPr>
          <w:w w:val="105"/>
        </w:rPr>
        <w:t xml:space="preserve"> and registration processing</w:t>
      </w:r>
      <w:r w:rsidRPr="00FA42C1">
        <w:rPr>
          <w:w w:val="105"/>
        </w:rPr>
        <w:t xml:space="preserve"> will work for </w:t>
      </w:r>
      <w:r w:rsidR="003A065E">
        <w:rPr>
          <w:w w:val="105"/>
        </w:rPr>
        <w:t>Participating Group</w:t>
      </w:r>
      <w:r w:rsidRPr="00FA42C1">
        <w:rPr>
          <w:w w:val="105"/>
        </w:rPr>
        <w:t xml:space="preserve"> members to attend the EO </w:t>
      </w:r>
      <w:r w:rsidRPr="00FA42C1">
        <w:t>NERVE</w:t>
      </w:r>
      <w:r w:rsidRPr="00FA42C1">
        <w:rPr>
          <w:w w:val="105"/>
        </w:rPr>
        <w:t xml:space="preserve"> Regional Event ("Regional Event") in October 2023.</w:t>
      </w:r>
    </w:p>
    <w:p w:rsidR="004B1D9A" w:rsidRDefault="004B1D9A" w:rsidP="004B1D9A">
      <w:pPr>
        <w:pStyle w:val="BodyText"/>
        <w:spacing w:line="297" w:lineRule="auto"/>
        <w:ind w:left="662" w:right="1050" w:hanging="1"/>
        <w:jc w:val="both"/>
        <w:rPr>
          <w:w w:val="105"/>
        </w:rPr>
      </w:pPr>
    </w:p>
    <w:p w:rsidR="004B1D9A" w:rsidRPr="00FA42C1" w:rsidRDefault="004B1D9A" w:rsidP="004B1D9A">
      <w:pPr>
        <w:pStyle w:val="BodyText"/>
        <w:numPr>
          <w:ilvl w:val="0"/>
          <w:numId w:val="1"/>
        </w:numPr>
        <w:spacing w:line="297" w:lineRule="auto"/>
        <w:ind w:right="1050"/>
        <w:jc w:val="both"/>
        <w:rPr>
          <w:b/>
        </w:rPr>
      </w:pPr>
      <w:r w:rsidRPr="00FA42C1">
        <w:rPr>
          <w:b/>
        </w:rPr>
        <w:t>NERVE</w:t>
      </w:r>
      <w:r w:rsidRPr="00FA42C1">
        <w:rPr>
          <w:b/>
          <w:w w:val="105"/>
        </w:rPr>
        <w:t>, in exchange for</w:t>
      </w:r>
      <w:r w:rsidRPr="00FA42C1">
        <w:rPr>
          <w:b/>
          <w:spacing w:val="-5"/>
          <w:w w:val="105"/>
        </w:rPr>
        <w:t xml:space="preserve"> </w:t>
      </w:r>
      <w:r w:rsidRPr="00FA42C1">
        <w:rPr>
          <w:b/>
          <w:w w:val="105"/>
        </w:rPr>
        <w:t>this agreement from</w:t>
      </w:r>
      <w:r w:rsidRPr="00FA42C1">
        <w:rPr>
          <w:b/>
          <w:spacing w:val="-5"/>
          <w:w w:val="105"/>
        </w:rPr>
        <w:t xml:space="preserve"> </w:t>
      </w:r>
      <w:r w:rsidRPr="00FA42C1">
        <w:rPr>
          <w:b/>
          <w:w w:val="105"/>
        </w:rPr>
        <w:t>the</w:t>
      </w:r>
      <w:r w:rsidRPr="00FA42C1">
        <w:rPr>
          <w:b/>
          <w:spacing w:val="-9"/>
          <w:w w:val="105"/>
        </w:rPr>
        <w:t xml:space="preserve"> </w:t>
      </w:r>
      <w:r w:rsidR="003A065E">
        <w:rPr>
          <w:b/>
          <w:w w:val="105"/>
        </w:rPr>
        <w:t>Participating Group</w:t>
      </w:r>
      <w:r w:rsidRPr="00FA42C1">
        <w:rPr>
          <w:b/>
          <w:spacing w:val="-3"/>
          <w:w w:val="105"/>
        </w:rPr>
        <w:t xml:space="preserve"> </w:t>
      </w:r>
      <w:r w:rsidRPr="00FA42C1">
        <w:rPr>
          <w:b/>
          <w:w w:val="105"/>
        </w:rPr>
        <w:t>to purchase a minimum number of</w:t>
      </w:r>
      <w:r w:rsidRPr="00FA42C1">
        <w:rPr>
          <w:b/>
          <w:spacing w:val="-8"/>
          <w:w w:val="105"/>
        </w:rPr>
        <w:t xml:space="preserve"> </w:t>
      </w:r>
      <w:r w:rsidRPr="00FA42C1">
        <w:rPr>
          <w:b/>
          <w:w w:val="105"/>
        </w:rPr>
        <w:t>tickets ("Minimum Ticket Commitment"), will offer</w:t>
      </w:r>
      <w:r w:rsidRPr="00FA42C1">
        <w:rPr>
          <w:b/>
          <w:spacing w:val="-11"/>
          <w:w w:val="105"/>
        </w:rPr>
        <w:t xml:space="preserve"> </w:t>
      </w:r>
      <w:r w:rsidRPr="00FA42C1">
        <w:rPr>
          <w:b/>
          <w:w w:val="105"/>
        </w:rPr>
        <w:t>Regional Event tickets at a Discounted Ticket Price as described below:</w:t>
      </w:r>
    </w:p>
    <w:p w:rsidR="004B1D9A" w:rsidRPr="00FA42C1" w:rsidRDefault="003A065E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</w:pPr>
      <w:r>
        <w:rPr>
          <w:w w:val="105"/>
        </w:rPr>
        <w:t>Participating Group</w:t>
      </w:r>
      <w:r w:rsidR="004B1D9A" w:rsidRPr="00FA42C1">
        <w:rPr>
          <w:spacing w:val="-2"/>
          <w:w w:val="105"/>
        </w:rPr>
        <w:t xml:space="preserve"> </w:t>
      </w:r>
      <w:r w:rsidR="004B1D9A" w:rsidRPr="00FA42C1">
        <w:rPr>
          <w:w w:val="105"/>
        </w:rPr>
        <w:t>commits to a</w:t>
      </w:r>
      <w:r w:rsidR="004B1D9A" w:rsidRPr="00FA42C1">
        <w:rPr>
          <w:spacing w:val="-7"/>
          <w:w w:val="105"/>
        </w:rPr>
        <w:t xml:space="preserve"> </w:t>
      </w:r>
      <w:r w:rsidR="004B1D9A" w:rsidRPr="00752AA8">
        <w:rPr>
          <w:b/>
          <w:w w:val="105"/>
        </w:rPr>
        <w:t>Minimum Ticket</w:t>
      </w:r>
      <w:r w:rsidR="004B1D9A" w:rsidRPr="00752AA8">
        <w:rPr>
          <w:b/>
          <w:spacing w:val="-2"/>
          <w:w w:val="105"/>
        </w:rPr>
        <w:t xml:space="preserve"> </w:t>
      </w:r>
      <w:r w:rsidR="004B1D9A" w:rsidRPr="00752AA8">
        <w:rPr>
          <w:b/>
          <w:w w:val="105"/>
        </w:rPr>
        <w:t>Commitment of ten (10)</w:t>
      </w:r>
    </w:p>
    <w:p w:rsidR="004B1D9A" w:rsidRPr="00FA42C1" w:rsidRDefault="004B1D9A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</w:pPr>
      <w:r w:rsidRPr="00FA42C1">
        <w:rPr>
          <w:w w:val="105"/>
        </w:rPr>
        <w:t>In</w:t>
      </w:r>
      <w:r w:rsidRPr="00FA42C1">
        <w:rPr>
          <w:spacing w:val="-3"/>
          <w:w w:val="105"/>
        </w:rPr>
        <w:t xml:space="preserve"> </w:t>
      </w:r>
      <w:r w:rsidRPr="00FA42C1">
        <w:rPr>
          <w:w w:val="105"/>
        </w:rPr>
        <w:t>exchange for</w:t>
      </w:r>
      <w:r w:rsidRPr="00FA42C1">
        <w:rPr>
          <w:spacing w:val="-4"/>
          <w:w w:val="105"/>
        </w:rPr>
        <w:t xml:space="preserve"> </w:t>
      </w:r>
      <w:r w:rsidRPr="00FA42C1">
        <w:rPr>
          <w:w w:val="105"/>
        </w:rPr>
        <w:t>this</w:t>
      </w:r>
      <w:r w:rsidRPr="00FA42C1">
        <w:rPr>
          <w:spacing w:val="-7"/>
          <w:w w:val="105"/>
        </w:rPr>
        <w:t xml:space="preserve"> </w:t>
      </w:r>
      <w:r w:rsidRPr="00FA42C1">
        <w:rPr>
          <w:w w:val="105"/>
        </w:rPr>
        <w:t xml:space="preserve">commitment, </w:t>
      </w:r>
      <w:r w:rsidRPr="00FA42C1">
        <w:t>NERVE</w:t>
      </w:r>
      <w:r w:rsidRPr="00FA42C1">
        <w:rPr>
          <w:w w:val="105"/>
        </w:rPr>
        <w:t xml:space="preserve"> offers</w:t>
      </w:r>
      <w:r w:rsidRPr="00FA42C1">
        <w:rPr>
          <w:spacing w:val="-3"/>
          <w:w w:val="105"/>
        </w:rPr>
        <w:t xml:space="preserve"> </w:t>
      </w:r>
      <w:r w:rsidR="003A065E">
        <w:rPr>
          <w:w w:val="105"/>
        </w:rPr>
        <w:t>Participating Group</w:t>
      </w:r>
      <w:r w:rsidRPr="00FA42C1">
        <w:rPr>
          <w:w w:val="105"/>
        </w:rPr>
        <w:t xml:space="preserve"> a Discounted Ticket Price of </w:t>
      </w:r>
      <w:r w:rsidRPr="00FA42C1">
        <w:rPr>
          <w:b/>
          <w:w w:val="105"/>
        </w:rPr>
        <w:t>$</w:t>
      </w:r>
      <w:r w:rsidR="00445B33">
        <w:rPr>
          <w:b/>
          <w:w w:val="105"/>
        </w:rPr>
        <w:t>1,5</w:t>
      </w:r>
      <w:r w:rsidRPr="00FA42C1">
        <w:rPr>
          <w:b/>
          <w:w w:val="105"/>
        </w:rPr>
        <w:t xml:space="preserve">95 </w:t>
      </w:r>
      <w:r w:rsidRPr="00FA42C1">
        <w:rPr>
          <w:w w:val="105"/>
        </w:rPr>
        <w:t>each.</w:t>
      </w:r>
    </w:p>
    <w:p w:rsidR="00932809" w:rsidRPr="00932809" w:rsidRDefault="00932809" w:rsidP="00932809">
      <w:pPr>
        <w:widowControl/>
        <w:numPr>
          <w:ilvl w:val="1"/>
          <w:numId w:val="2"/>
        </w:numPr>
        <w:spacing w:line="290" w:lineRule="auto"/>
        <w:ind w:right="1050"/>
        <w:jc w:val="both"/>
        <w:rPr>
          <w:rFonts w:eastAsia="Times New Roman"/>
          <w:sz w:val="20"/>
          <w:szCs w:val="20"/>
        </w:rPr>
      </w:pPr>
      <w:r w:rsidRPr="00932809">
        <w:rPr>
          <w:rFonts w:eastAsia="Times New Roman"/>
          <w:sz w:val="20"/>
          <w:szCs w:val="20"/>
        </w:rPr>
        <w:t>There is only (100) Tickets available at this price after which price will increase or Group sales may no longer be offered)</w:t>
      </w:r>
    </w:p>
    <w:p w:rsidR="004B1D9A" w:rsidRPr="003221B5" w:rsidRDefault="003A065E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</w:pPr>
      <w:r>
        <w:rPr>
          <w:w w:val="105"/>
        </w:rPr>
        <w:t>Participating Group</w:t>
      </w:r>
      <w:r w:rsidR="004B1D9A" w:rsidRPr="00FA42C1">
        <w:rPr>
          <w:w w:val="105"/>
        </w:rPr>
        <w:t xml:space="preserve"> accepts liability for the</w:t>
      </w:r>
      <w:r w:rsidR="004B1D9A" w:rsidRPr="00FA42C1">
        <w:rPr>
          <w:spacing w:val="-2"/>
          <w:w w:val="105"/>
        </w:rPr>
        <w:t xml:space="preserve"> </w:t>
      </w:r>
      <w:r w:rsidR="004B1D9A" w:rsidRPr="00FA42C1">
        <w:rPr>
          <w:w w:val="105"/>
        </w:rPr>
        <w:t xml:space="preserve">Minimum Ticket Commitment multiplied by the </w:t>
      </w:r>
      <w:r w:rsidR="004B1D9A" w:rsidRPr="003221B5">
        <w:rPr>
          <w:w w:val="105"/>
        </w:rPr>
        <w:t>Discounted Ticke</w:t>
      </w:r>
      <w:r w:rsidR="00445B33">
        <w:rPr>
          <w:w w:val="105"/>
        </w:rPr>
        <w:t>t Price (E.g. 10 tickets at $1,5</w:t>
      </w:r>
      <w:r w:rsidR="004B1D9A" w:rsidRPr="003221B5">
        <w:rPr>
          <w:w w:val="105"/>
        </w:rPr>
        <w:t xml:space="preserve">95 each = </w:t>
      </w:r>
      <w:r w:rsidR="00445B33">
        <w:rPr>
          <w:spacing w:val="-2"/>
          <w:w w:val="105"/>
        </w:rPr>
        <w:t>$15</w:t>
      </w:r>
      <w:r w:rsidR="004B1D9A" w:rsidRPr="003221B5">
        <w:rPr>
          <w:spacing w:val="-2"/>
          <w:w w:val="105"/>
        </w:rPr>
        <w:t>,950).</w:t>
      </w:r>
    </w:p>
    <w:p w:rsidR="004B1D9A" w:rsidRDefault="004B1D9A" w:rsidP="004B1D9A">
      <w:pPr>
        <w:pStyle w:val="Heading1"/>
        <w:numPr>
          <w:ilvl w:val="0"/>
          <w:numId w:val="1"/>
        </w:numPr>
        <w:jc w:val="both"/>
        <w:rPr>
          <w:spacing w:val="-2"/>
          <w:w w:val="105"/>
        </w:rPr>
      </w:pPr>
      <w:r w:rsidRPr="00FA42C1">
        <w:rPr>
          <w:w w:val="105"/>
        </w:rPr>
        <w:t>Payment</w:t>
      </w:r>
      <w:r>
        <w:rPr>
          <w:spacing w:val="-2"/>
          <w:w w:val="105"/>
        </w:rPr>
        <w:t xml:space="preserve"> process</w:t>
      </w:r>
    </w:p>
    <w:p w:rsidR="004B1D9A" w:rsidRDefault="004B1D9A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 xml:space="preserve">After signing this Agreement, an invoice for the Minimum Ticket Commitment will be issued to the </w:t>
      </w:r>
      <w:r w:rsidR="003A065E">
        <w:rPr>
          <w:w w:val="105"/>
        </w:rPr>
        <w:t>Participating Group</w:t>
      </w:r>
      <w:r>
        <w:rPr>
          <w:w w:val="105"/>
        </w:rPr>
        <w:t xml:space="preserve"> by EO Global.</w:t>
      </w:r>
    </w:p>
    <w:p w:rsidR="004B1D9A" w:rsidRDefault="004B1D9A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 xml:space="preserve">The invoice </w:t>
      </w:r>
      <w:r w:rsidRPr="002B593E">
        <w:rPr>
          <w:b/>
          <w:w w:val="105"/>
        </w:rPr>
        <w:t>must be paid within thirty (30) days of its issuance</w:t>
      </w:r>
      <w:r>
        <w:rPr>
          <w:w w:val="105"/>
        </w:rPr>
        <w:t>.</w:t>
      </w:r>
    </w:p>
    <w:p w:rsidR="004B1D9A" w:rsidRDefault="004B1D9A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>Available payment methods are:</w:t>
      </w:r>
    </w:p>
    <w:p w:rsidR="004B1D9A" w:rsidRDefault="004B1D9A" w:rsidP="004B1D9A">
      <w:pPr>
        <w:pStyle w:val="BodyText"/>
        <w:numPr>
          <w:ilvl w:val="2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>Check</w:t>
      </w:r>
    </w:p>
    <w:p w:rsidR="004B1D9A" w:rsidRDefault="004B1D9A" w:rsidP="004B1D9A">
      <w:pPr>
        <w:pStyle w:val="BodyText"/>
        <w:numPr>
          <w:ilvl w:val="2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>Credit card (plus 3% admin fee)</w:t>
      </w:r>
    </w:p>
    <w:p w:rsidR="004B1D9A" w:rsidRDefault="004B1D9A" w:rsidP="004B1D9A">
      <w:pPr>
        <w:pStyle w:val="BodyText"/>
        <w:numPr>
          <w:ilvl w:val="2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>Wire</w:t>
      </w:r>
    </w:p>
    <w:p w:rsidR="004B1D9A" w:rsidRDefault="004B1D9A" w:rsidP="004B1D9A">
      <w:pPr>
        <w:pStyle w:val="BodyText"/>
        <w:numPr>
          <w:ilvl w:val="0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b/>
          <w:w w:val="105"/>
        </w:rPr>
        <w:t>Registration process</w:t>
      </w:r>
    </w:p>
    <w:p w:rsidR="004B1D9A" w:rsidRPr="005522FC" w:rsidRDefault="003A065E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>Participating Group</w:t>
      </w:r>
      <w:r w:rsidR="004B1D9A">
        <w:rPr>
          <w:w w:val="105"/>
        </w:rPr>
        <w:t xml:space="preserve"> must send the names and email addresses of the people who will be using the Discounted Tickets </w:t>
      </w:r>
      <w:r w:rsidR="004B1D9A" w:rsidRPr="005522FC">
        <w:rPr>
          <w:w w:val="105"/>
        </w:rPr>
        <w:t>to the NERVE team (</w:t>
      </w:r>
      <w:hyperlink r:id="rId7" w:history="1">
        <w:r w:rsidR="004B1D9A" w:rsidRPr="002C23E9">
          <w:rPr>
            <w:rStyle w:val="Hyperlink"/>
            <w:w w:val="105"/>
          </w:rPr>
          <w:t>eonerve@eonetwork.org</w:t>
        </w:r>
      </w:hyperlink>
      <w:r w:rsidR="004B1D9A" w:rsidRPr="005522FC">
        <w:rPr>
          <w:w w:val="105"/>
        </w:rPr>
        <w:t>)</w:t>
      </w:r>
      <w:r w:rsidR="004B1D9A">
        <w:rPr>
          <w:w w:val="105"/>
        </w:rPr>
        <w:t xml:space="preserve"> </w:t>
      </w:r>
      <w:r w:rsidR="004B1D9A" w:rsidRPr="005522FC">
        <w:rPr>
          <w:b/>
          <w:w w:val="105"/>
        </w:rPr>
        <w:t>on or before 01 August 2023</w:t>
      </w:r>
      <w:r w:rsidR="004B1D9A">
        <w:rPr>
          <w:w w:val="105"/>
        </w:rPr>
        <w:t xml:space="preserve"> </w:t>
      </w:r>
      <w:r w:rsidR="004B1D9A" w:rsidRPr="005522FC">
        <w:rPr>
          <w:w w:val="105"/>
        </w:rPr>
        <w:t>so they can be sent the event waiver</w:t>
      </w:r>
      <w:r w:rsidR="004B1D9A">
        <w:rPr>
          <w:w w:val="105"/>
        </w:rPr>
        <w:t xml:space="preserve"> and cancellation policy</w:t>
      </w:r>
      <w:r w:rsidR="004B1D9A" w:rsidRPr="005522FC">
        <w:rPr>
          <w:w w:val="105"/>
        </w:rPr>
        <w:t>.</w:t>
      </w:r>
    </w:p>
    <w:p w:rsidR="004B1D9A" w:rsidRDefault="004B1D9A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w w:val="105"/>
        </w:rPr>
      </w:pPr>
      <w:r w:rsidRPr="005522FC">
        <w:rPr>
          <w:b/>
          <w:w w:val="105"/>
        </w:rPr>
        <w:t>After 01 August 2023</w:t>
      </w:r>
      <w:r>
        <w:rPr>
          <w:w w:val="105"/>
        </w:rPr>
        <w:t>, if you need to resell a ticket/</w:t>
      </w:r>
      <w:r w:rsidRPr="005522FC">
        <w:rPr>
          <w:w w:val="105"/>
        </w:rPr>
        <w:t>change the name or anyone that you have not assigned at this point</w:t>
      </w:r>
      <w:r>
        <w:rPr>
          <w:w w:val="105"/>
        </w:rPr>
        <w:t>,</w:t>
      </w:r>
      <w:r w:rsidRPr="005522FC">
        <w:rPr>
          <w:w w:val="105"/>
        </w:rPr>
        <w:t xml:space="preserve"> </w:t>
      </w:r>
      <w:r w:rsidRPr="002B593E">
        <w:rPr>
          <w:b/>
          <w:w w:val="105"/>
        </w:rPr>
        <w:t>there will be a fee of $150 per badge</w:t>
      </w:r>
      <w:r w:rsidRPr="005522FC">
        <w:rPr>
          <w:w w:val="105"/>
        </w:rPr>
        <w:t xml:space="preserve"> to facilitate this.</w:t>
      </w:r>
    </w:p>
    <w:p w:rsidR="004B1D9A" w:rsidRDefault="003A065E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>Participating Group</w:t>
      </w:r>
      <w:r w:rsidR="004B1D9A" w:rsidRPr="008974D7">
        <w:rPr>
          <w:w w:val="105"/>
        </w:rPr>
        <w:t xml:space="preserve"> agree</w:t>
      </w:r>
      <w:r w:rsidR="004B1D9A">
        <w:rPr>
          <w:w w:val="105"/>
        </w:rPr>
        <w:t>s</w:t>
      </w:r>
      <w:r w:rsidR="004B1D9A" w:rsidRPr="008974D7">
        <w:rPr>
          <w:w w:val="105"/>
        </w:rPr>
        <w:t xml:space="preserve"> that </w:t>
      </w:r>
      <w:r w:rsidR="004B1D9A">
        <w:rPr>
          <w:w w:val="105"/>
        </w:rPr>
        <w:t>if they</w:t>
      </w:r>
      <w:r w:rsidR="004B1D9A" w:rsidRPr="008974D7">
        <w:rPr>
          <w:w w:val="105"/>
        </w:rPr>
        <w:t xml:space="preserve"> resell any tickets</w:t>
      </w:r>
      <w:r w:rsidR="004B1D9A">
        <w:rPr>
          <w:w w:val="105"/>
        </w:rPr>
        <w:t>,</w:t>
      </w:r>
      <w:r w:rsidR="004B1D9A" w:rsidRPr="008974D7">
        <w:rPr>
          <w:w w:val="105"/>
        </w:rPr>
        <w:t xml:space="preserve"> </w:t>
      </w:r>
      <w:r w:rsidR="004B1D9A" w:rsidRPr="002B593E">
        <w:rPr>
          <w:b/>
          <w:w w:val="105"/>
        </w:rPr>
        <w:t>they cannot be sold for below</w:t>
      </w:r>
      <w:r w:rsidR="0054749B">
        <w:rPr>
          <w:b/>
          <w:w w:val="105"/>
        </w:rPr>
        <w:t xml:space="preserve"> our lowest price which was $1,4</w:t>
      </w:r>
      <w:r w:rsidR="004B1D9A" w:rsidRPr="002B593E">
        <w:rPr>
          <w:b/>
          <w:w w:val="105"/>
        </w:rPr>
        <w:t>95</w:t>
      </w:r>
      <w:r w:rsidR="004B1D9A">
        <w:rPr>
          <w:w w:val="105"/>
        </w:rPr>
        <w:t>.</w:t>
      </w:r>
    </w:p>
    <w:p w:rsidR="004B1D9A" w:rsidRDefault="004B1D9A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w w:val="105"/>
        </w:rPr>
      </w:pPr>
      <w:r>
        <w:t xml:space="preserve">Voucher eligible members are allowed to use their vouchers with this deal. </w:t>
      </w:r>
      <w:r w:rsidR="003A065E">
        <w:t>Participating Group</w:t>
      </w:r>
      <w:r>
        <w:t xml:space="preserve"> must specify who from the list of their Discounted Ticket users would like to apply their vouchers</w:t>
      </w:r>
      <w:r>
        <w:rPr>
          <w:w w:val="105"/>
        </w:rPr>
        <w:t xml:space="preserve"> and they will be refunded the voucher amount:</w:t>
      </w:r>
      <w:bookmarkStart w:id="0" w:name="_GoBack"/>
      <w:bookmarkEnd w:id="0"/>
    </w:p>
    <w:p w:rsidR="004B1D9A" w:rsidRDefault="004B1D9A" w:rsidP="004B1D9A">
      <w:pPr>
        <w:pStyle w:val="BodyText"/>
        <w:numPr>
          <w:ilvl w:val="2"/>
          <w:numId w:val="1"/>
        </w:numPr>
        <w:spacing w:line="297" w:lineRule="auto"/>
        <w:ind w:right="1050"/>
        <w:jc w:val="both"/>
        <w:rPr>
          <w:w w:val="105"/>
        </w:rPr>
      </w:pPr>
      <w:r>
        <w:rPr>
          <w:w w:val="105"/>
        </w:rPr>
        <w:t>Refund and manual application of voucher can only take place at the start of the Regional Event (18 October 2023) to ensure attendance of the member using it.</w:t>
      </w:r>
    </w:p>
    <w:p w:rsidR="004B1D9A" w:rsidRPr="006334B6" w:rsidRDefault="004B1D9A" w:rsidP="004B1D9A">
      <w:pPr>
        <w:pStyle w:val="BodyText"/>
        <w:numPr>
          <w:ilvl w:val="0"/>
          <w:numId w:val="1"/>
        </w:numPr>
        <w:spacing w:line="297" w:lineRule="auto"/>
        <w:ind w:right="1050"/>
        <w:jc w:val="both"/>
        <w:rPr>
          <w:b/>
          <w:w w:val="105"/>
        </w:rPr>
      </w:pPr>
      <w:r>
        <w:rPr>
          <w:b/>
          <w:w w:val="105"/>
        </w:rPr>
        <w:t>Point of contact</w:t>
      </w:r>
    </w:p>
    <w:p w:rsidR="004B1D9A" w:rsidRPr="006334B6" w:rsidRDefault="004B1D9A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b/>
          <w:w w:val="105"/>
        </w:rPr>
      </w:pPr>
      <w:r>
        <w:rPr>
          <w:w w:val="105"/>
        </w:rPr>
        <w:t xml:space="preserve">For any questions/clarifications about this Agreement, please reach out to </w:t>
      </w:r>
      <w:r w:rsidRPr="006334B6">
        <w:rPr>
          <w:w w:val="105"/>
        </w:rPr>
        <w:t xml:space="preserve">Ann Dolin </w:t>
      </w:r>
      <w:hyperlink r:id="rId8" w:history="1">
        <w:r w:rsidRPr="002C23E9">
          <w:rPr>
            <w:rStyle w:val="Hyperlink"/>
            <w:w w:val="105"/>
          </w:rPr>
          <w:t>ann@ectutoring.com</w:t>
        </w:r>
      </w:hyperlink>
      <w:r>
        <w:rPr>
          <w:w w:val="105"/>
        </w:rPr>
        <w:t>.</w:t>
      </w:r>
    </w:p>
    <w:p w:rsidR="004B1D9A" w:rsidRDefault="004B1D9A" w:rsidP="004B1D9A">
      <w:pPr>
        <w:pStyle w:val="BodyText"/>
        <w:numPr>
          <w:ilvl w:val="1"/>
          <w:numId w:val="1"/>
        </w:numPr>
        <w:spacing w:line="297" w:lineRule="auto"/>
        <w:ind w:right="1050"/>
        <w:jc w:val="both"/>
        <w:rPr>
          <w:b/>
          <w:w w:val="105"/>
        </w:rPr>
      </w:pPr>
      <w:r>
        <w:rPr>
          <w:w w:val="105"/>
        </w:rPr>
        <w:t xml:space="preserve">Signed copy of this Agreement must be sent to </w:t>
      </w:r>
      <w:r w:rsidRPr="006334B6">
        <w:rPr>
          <w:w w:val="105"/>
        </w:rPr>
        <w:t xml:space="preserve">Ann Dolin </w:t>
      </w:r>
      <w:hyperlink r:id="rId9" w:history="1">
        <w:r w:rsidRPr="002C23E9">
          <w:rPr>
            <w:rStyle w:val="Hyperlink"/>
            <w:w w:val="105"/>
          </w:rPr>
          <w:t>ann@ectutoring.com</w:t>
        </w:r>
      </w:hyperlink>
      <w:r w:rsidRPr="006334B6">
        <w:rPr>
          <w:w w:val="105"/>
        </w:rPr>
        <w:t>.</w:t>
      </w:r>
      <w:r>
        <w:rPr>
          <w:b/>
          <w:w w:val="105"/>
        </w:rPr>
        <w:t xml:space="preserve"> </w:t>
      </w:r>
    </w:p>
    <w:p w:rsidR="004B1D9A" w:rsidRDefault="004B1D9A" w:rsidP="004B1D9A">
      <w:pPr>
        <w:pStyle w:val="BodyText"/>
        <w:spacing w:line="297" w:lineRule="auto"/>
        <w:ind w:right="1050" w:firstLine="720"/>
        <w:jc w:val="both"/>
        <w:rPr>
          <w:b/>
          <w:w w:val="105"/>
        </w:rPr>
      </w:pPr>
    </w:p>
    <w:p w:rsidR="004B1D9A" w:rsidRDefault="004B1D9A" w:rsidP="004B1D9A">
      <w:pPr>
        <w:pStyle w:val="BodyText"/>
        <w:spacing w:line="297" w:lineRule="auto"/>
        <w:ind w:right="1050" w:firstLine="720"/>
        <w:jc w:val="both"/>
        <w:rPr>
          <w:b/>
          <w:w w:val="105"/>
        </w:rPr>
      </w:pPr>
    </w:p>
    <w:p w:rsidR="004B1D9A" w:rsidRDefault="004B1D9A" w:rsidP="004B1D9A">
      <w:pPr>
        <w:pStyle w:val="BodyText"/>
        <w:spacing w:line="297" w:lineRule="auto"/>
        <w:ind w:right="1050" w:firstLine="720"/>
        <w:jc w:val="both"/>
        <w:rPr>
          <w:b/>
          <w:w w:val="105"/>
        </w:rPr>
      </w:pPr>
    </w:p>
    <w:p w:rsidR="004B1D9A" w:rsidRPr="004B1D9A" w:rsidRDefault="004B1D9A" w:rsidP="004B1D9A">
      <w:pPr>
        <w:pStyle w:val="BodyText"/>
        <w:spacing w:line="297" w:lineRule="auto"/>
        <w:ind w:right="1050" w:firstLine="720"/>
        <w:jc w:val="both"/>
        <w:rPr>
          <w:b/>
          <w:w w:val="105"/>
        </w:rPr>
        <w:sectPr w:rsidR="004B1D9A" w:rsidRPr="004B1D9A" w:rsidSect="004B1D9A">
          <w:headerReference w:type="default" r:id="rId10"/>
          <w:footerReference w:type="default" r:id="rId11"/>
          <w:pgSz w:w="12300" w:h="15840"/>
          <w:pgMar w:top="1480" w:right="540" w:bottom="380" w:left="800" w:header="569" w:footer="184" w:gutter="0"/>
          <w:pgNumType w:start="1"/>
          <w:cols w:space="720"/>
        </w:sectPr>
      </w:pPr>
      <w:r w:rsidRPr="004B1D9A">
        <w:rPr>
          <w:spacing w:val="-2"/>
          <w:w w:val="105"/>
        </w:rPr>
        <w:t>2023 E</w:t>
      </w:r>
      <w:r w:rsidR="003A065E">
        <w:rPr>
          <w:spacing w:val="-2"/>
          <w:w w:val="105"/>
        </w:rPr>
        <w:t>O NERVE Chair: _____________</w:t>
      </w:r>
      <w:r w:rsidR="003A065E">
        <w:rPr>
          <w:spacing w:val="-2"/>
          <w:w w:val="105"/>
        </w:rPr>
        <w:tab/>
        <w:t>Participating Group Representative: _____________</w:t>
      </w:r>
    </w:p>
    <w:p w:rsidR="004B1D9A" w:rsidRPr="00FA42C1" w:rsidRDefault="004B1D9A" w:rsidP="004B1D9A">
      <w:pPr>
        <w:jc w:val="both"/>
        <w:rPr>
          <w:sz w:val="20"/>
          <w:szCs w:val="20"/>
        </w:rPr>
      </w:pPr>
    </w:p>
    <w:p w:rsidR="00E21E9C" w:rsidRDefault="00E21E9C"/>
    <w:sectPr w:rsidR="00E21E9C" w:rsidSect="00710D43">
      <w:headerReference w:type="default" r:id="rId12"/>
      <w:footerReference w:type="default" r:id="rId13"/>
      <w:type w:val="continuous"/>
      <w:pgSz w:w="12300" w:h="15840"/>
      <w:pgMar w:top="1480" w:right="540" w:bottom="380" w:left="800" w:header="617" w:footer="153" w:gutter="0"/>
      <w:cols w:num="3" w:space="720" w:equalWidth="0">
        <w:col w:w="1585" w:space="40"/>
        <w:col w:w="2850" w:space="357"/>
        <w:col w:w="61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49" w:rsidRDefault="00BA2B49">
      <w:r>
        <w:separator/>
      </w:r>
    </w:p>
  </w:endnote>
  <w:endnote w:type="continuationSeparator" w:id="0">
    <w:p w:rsidR="00BA2B49" w:rsidRDefault="00B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AB" w:rsidRDefault="00BA2B49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AB" w:rsidRDefault="00BA2B4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49" w:rsidRDefault="00BA2B49">
      <w:r>
        <w:separator/>
      </w:r>
    </w:p>
  </w:footnote>
  <w:footnote w:type="continuationSeparator" w:id="0">
    <w:p w:rsidR="00BA2B49" w:rsidRDefault="00BA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14" w:rsidRDefault="004B1D9A" w:rsidP="00D00414">
    <w:pPr>
      <w:pStyle w:val="Header"/>
      <w:jc w:val="center"/>
    </w:pPr>
    <w:r>
      <w:t>2023 EO NERVE - TAMPA BAY</w:t>
    </w:r>
  </w:p>
  <w:p w:rsidR="00D00414" w:rsidRDefault="00BA2B49">
    <w:pPr>
      <w:pStyle w:val="Header"/>
    </w:pPr>
  </w:p>
  <w:p w:rsidR="003137AB" w:rsidRDefault="00BA2B49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AB" w:rsidRDefault="00BA2B49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25579"/>
    <w:multiLevelType w:val="hybridMultilevel"/>
    <w:tmpl w:val="5B72B748"/>
    <w:lvl w:ilvl="0" w:tplc="D9423E16">
      <w:start w:val="1"/>
      <w:numFmt w:val="upperLetter"/>
      <w:lvlText w:val="%1."/>
      <w:lvlJc w:val="left"/>
      <w:pPr>
        <w:ind w:left="1381" w:hanging="360"/>
      </w:pPr>
      <w:rPr>
        <w:b/>
      </w:rPr>
    </w:lvl>
    <w:lvl w:ilvl="1" w:tplc="11A8E140">
      <w:start w:val="1"/>
      <w:numFmt w:val="lowerLetter"/>
      <w:lvlText w:val="%2."/>
      <w:lvlJc w:val="left"/>
      <w:pPr>
        <w:ind w:left="2101" w:hanging="360"/>
      </w:pPr>
      <w:rPr>
        <w:b w:val="0"/>
      </w:rPr>
    </w:lvl>
    <w:lvl w:ilvl="2" w:tplc="34090001">
      <w:start w:val="1"/>
      <w:numFmt w:val="bullet"/>
      <w:lvlText w:val=""/>
      <w:lvlJc w:val="left"/>
      <w:pPr>
        <w:ind w:left="2821" w:hanging="180"/>
      </w:pPr>
      <w:rPr>
        <w:rFonts w:ascii="Symbol" w:hAnsi="Symbol" w:hint="default"/>
      </w:rPr>
    </w:lvl>
    <w:lvl w:ilvl="3" w:tplc="3409000F">
      <w:start w:val="1"/>
      <w:numFmt w:val="decimal"/>
      <w:lvlText w:val="%4."/>
      <w:lvlJc w:val="left"/>
      <w:pPr>
        <w:ind w:left="3541" w:hanging="360"/>
      </w:pPr>
    </w:lvl>
    <w:lvl w:ilvl="4" w:tplc="34090019" w:tentative="1">
      <w:start w:val="1"/>
      <w:numFmt w:val="lowerLetter"/>
      <w:lvlText w:val="%5."/>
      <w:lvlJc w:val="left"/>
      <w:pPr>
        <w:ind w:left="4261" w:hanging="360"/>
      </w:pPr>
    </w:lvl>
    <w:lvl w:ilvl="5" w:tplc="3409001B" w:tentative="1">
      <w:start w:val="1"/>
      <w:numFmt w:val="lowerRoman"/>
      <w:lvlText w:val="%6."/>
      <w:lvlJc w:val="right"/>
      <w:pPr>
        <w:ind w:left="4981" w:hanging="180"/>
      </w:pPr>
    </w:lvl>
    <w:lvl w:ilvl="6" w:tplc="3409000F" w:tentative="1">
      <w:start w:val="1"/>
      <w:numFmt w:val="decimal"/>
      <w:lvlText w:val="%7."/>
      <w:lvlJc w:val="left"/>
      <w:pPr>
        <w:ind w:left="5701" w:hanging="360"/>
      </w:pPr>
    </w:lvl>
    <w:lvl w:ilvl="7" w:tplc="34090019" w:tentative="1">
      <w:start w:val="1"/>
      <w:numFmt w:val="lowerLetter"/>
      <w:lvlText w:val="%8."/>
      <w:lvlJc w:val="left"/>
      <w:pPr>
        <w:ind w:left="6421" w:hanging="360"/>
      </w:pPr>
    </w:lvl>
    <w:lvl w:ilvl="8" w:tplc="3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9A"/>
    <w:rsid w:val="003A065E"/>
    <w:rsid w:val="00445B33"/>
    <w:rsid w:val="004B1D9A"/>
    <w:rsid w:val="0054749B"/>
    <w:rsid w:val="00684BAC"/>
    <w:rsid w:val="007E6733"/>
    <w:rsid w:val="00932809"/>
    <w:rsid w:val="00AE6577"/>
    <w:rsid w:val="00BA2B49"/>
    <w:rsid w:val="00E2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F7917-F126-4AF8-B1D5-EA35795E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B1D9A"/>
    <w:pPr>
      <w:ind w:left="6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D9A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B1D9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B1D9A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9A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4B1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@ectutor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onerve@eonetwork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@ectutor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Samartino | Entrepreneurs' Organization</dc:creator>
  <cp:keywords/>
  <dc:description/>
  <cp:lastModifiedBy>Honey Grace Francisco | Entrepreneurs' Organization</cp:lastModifiedBy>
  <cp:revision>3</cp:revision>
  <dcterms:created xsi:type="dcterms:W3CDTF">2023-01-30T20:49:00Z</dcterms:created>
  <dcterms:modified xsi:type="dcterms:W3CDTF">2023-02-03T19:46:00Z</dcterms:modified>
</cp:coreProperties>
</file>